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BCBEB" w14:textId="49A91B0E" w:rsidR="000713D2" w:rsidRPr="006B1C08" w:rsidRDefault="00CA5D54" w:rsidP="00834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1C08">
        <w:rPr>
          <w:rFonts w:ascii="Times New Roman" w:hAnsi="Times New Roman" w:cs="Times New Roman"/>
          <w:b/>
          <w:sz w:val="32"/>
          <w:szCs w:val="24"/>
        </w:rPr>
        <w:t>Eviction</w:t>
      </w:r>
      <w:r w:rsidR="00AB7EE2" w:rsidRPr="006B1C0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70179" w:rsidRPr="006B1C08">
        <w:rPr>
          <w:rFonts w:ascii="Times New Roman" w:hAnsi="Times New Roman" w:cs="Times New Roman"/>
          <w:b/>
          <w:sz w:val="32"/>
          <w:szCs w:val="24"/>
        </w:rPr>
        <w:t>Prevention and Process</w:t>
      </w:r>
      <w:r w:rsidR="0035623D" w:rsidRPr="006B1C0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25099" w:rsidRPr="006B1C08">
        <w:rPr>
          <w:rFonts w:ascii="Times New Roman" w:hAnsi="Times New Roman" w:cs="Times New Roman"/>
          <w:b/>
          <w:sz w:val="32"/>
          <w:szCs w:val="24"/>
        </w:rPr>
        <w:br/>
      </w:r>
      <w:r w:rsidR="0035623D" w:rsidRPr="006B1C08">
        <w:rPr>
          <w:rFonts w:ascii="Times New Roman" w:hAnsi="Times New Roman" w:cs="Times New Roman"/>
          <w:b/>
          <w:sz w:val="32"/>
          <w:szCs w:val="24"/>
        </w:rPr>
        <w:t xml:space="preserve">in </w:t>
      </w:r>
      <w:r w:rsidR="00093746" w:rsidRPr="006B1C08">
        <w:rPr>
          <w:rFonts w:ascii="Times New Roman" w:hAnsi="Times New Roman" w:cs="Times New Roman"/>
          <w:b/>
          <w:sz w:val="32"/>
          <w:szCs w:val="24"/>
        </w:rPr>
        <w:t>Public Housing and the Housing Choice Voucher Program</w:t>
      </w:r>
    </w:p>
    <w:p w14:paraId="0EFEAD1D" w14:textId="77777777" w:rsidR="0082006E" w:rsidRDefault="0082006E" w:rsidP="00886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7C5DF" w14:textId="690937F8" w:rsidR="00977EAC" w:rsidRPr="006B1C08" w:rsidRDefault="003D1C9A" w:rsidP="003A2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C9A">
        <w:rPr>
          <w:rFonts w:ascii="Times New Roman" w:hAnsi="Times New Roman" w:cs="Times New Roman"/>
          <w:sz w:val="24"/>
          <w:szCs w:val="24"/>
        </w:rPr>
        <w:t xml:space="preserve">Public housing </w:t>
      </w:r>
      <w:r w:rsidR="0088621D">
        <w:rPr>
          <w:rFonts w:ascii="Times New Roman" w:hAnsi="Times New Roman" w:cs="Times New Roman"/>
          <w:sz w:val="24"/>
          <w:szCs w:val="24"/>
        </w:rPr>
        <w:t xml:space="preserve">and housing </w:t>
      </w:r>
      <w:r w:rsidR="00C76436">
        <w:rPr>
          <w:rFonts w:ascii="Times New Roman" w:hAnsi="Times New Roman" w:cs="Times New Roman"/>
          <w:sz w:val="24"/>
          <w:szCs w:val="24"/>
        </w:rPr>
        <w:t xml:space="preserve">choice </w:t>
      </w:r>
      <w:r w:rsidR="0088621D">
        <w:rPr>
          <w:rFonts w:ascii="Times New Roman" w:hAnsi="Times New Roman" w:cs="Times New Roman"/>
          <w:sz w:val="24"/>
          <w:szCs w:val="24"/>
        </w:rPr>
        <w:t xml:space="preserve">vouchers provide housing </w:t>
      </w:r>
      <w:r w:rsidR="00AB7EE2">
        <w:rPr>
          <w:rFonts w:ascii="Times New Roman" w:hAnsi="Times New Roman" w:cs="Times New Roman"/>
          <w:sz w:val="24"/>
          <w:szCs w:val="24"/>
        </w:rPr>
        <w:t xml:space="preserve">that is safe, stable, and affordable </w:t>
      </w:r>
      <w:r w:rsidR="0088621D">
        <w:rPr>
          <w:rFonts w:ascii="Times New Roman" w:hAnsi="Times New Roman" w:cs="Times New Roman"/>
          <w:sz w:val="24"/>
          <w:szCs w:val="24"/>
        </w:rPr>
        <w:t xml:space="preserve">to </w:t>
      </w:r>
      <w:r w:rsidR="001F190E">
        <w:rPr>
          <w:rFonts w:ascii="Times New Roman" w:hAnsi="Times New Roman" w:cs="Times New Roman"/>
          <w:sz w:val="24"/>
          <w:szCs w:val="24"/>
        </w:rPr>
        <w:t xml:space="preserve">over </w:t>
      </w:r>
      <w:r w:rsidR="0072376F">
        <w:rPr>
          <w:rFonts w:ascii="Times New Roman" w:hAnsi="Times New Roman" w:cs="Times New Roman"/>
          <w:sz w:val="24"/>
          <w:szCs w:val="24"/>
        </w:rPr>
        <w:t>3 million low-income households</w:t>
      </w:r>
      <w:r w:rsidR="0088621D">
        <w:rPr>
          <w:rFonts w:ascii="Times New Roman" w:hAnsi="Times New Roman" w:cs="Times New Roman"/>
          <w:sz w:val="24"/>
          <w:szCs w:val="24"/>
        </w:rPr>
        <w:t>. T</w:t>
      </w:r>
      <w:r w:rsidRPr="003D1C9A">
        <w:rPr>
          <w:rFonts w:ascii="Times New Roman" w:hAnsi="Times New Roman" w:cs="Times New Roman"/>
          <w:sz w:val="24"/>
          <w:szCs w:val="24"/>
        </w:rPr>
        <w:t>hese programs are the foundation of the affordable housing market</w:t>
      </w:r>
      <w:r w:rsidR="0088621D">
        <w:rPr>
          <w:rFonts w:ascii="Times New Roman" w:hAnsi="Times New Roman" w:cs="Times New Roman"/>
          <w:sz w:val="24"/>
          <w:szCs w:val="24"/>
        </w:rPr>
        <w:t xml:space="preserve">, and in many communities, </w:t>
      </w:r>
      <w:r w:rsidR="00B35DBE">
        <w:rPr>
          <w:rFonts w:ascii="Times New Roman" w:hAnsi="Times New Roman" w:cs="Times New Roman"/>
          <w:sz w:val="24"/>
          <w:szCs w:val="24"/>
        </w:rPr>
        <w:t xml:space="preserve">public housing authorities (PHAs) are the largest </w:t>
      </w:r>
      <w:r w:rsidR="00F41646">
        <w:rPr>
          <w:rFonts w:ascii="Times New Roman" w:hAnsi="Times New Roman" w:cs="Times New Roman"/>
          <w:sz w:val="24"/>
          <w:szCs w:val="24"/>
        </w:rPr>
        <w:t xml:space="preserve">affordable </w:t>
      </w:r>
      <w:r w:rsidR="00976FA3">
        <w:rPr>
          <w:rFonts w:ascii="Times New Roman" w:hAnsi="Times New Roman" w:cs="Times New Roman"/>
          <w:sz w:val="24"/>
          <w:szCs w:val="24"/>
        </w:rPr>
        <w:t>housing provider</w:t>
      </w:r>
      <w:r w:rsidR="0088621D">
        <w:rPr>
          <w:rFonts w:ascii="Times New Roman" w:hAnsi="Times New Roman" w:cs="Times New Roman"/>
          <w:sz w:val="24"/>
          <w:szCs w:val="24"/>
        </w:rPr>
        <w:t xml:space="preserve">. </w:t>
      </w:r>
      <w:r w:rsidR="000C1F3A" w:rsidRPr="002819AD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="00916B94" w:rsidRPr="002819AD">
        <w:rPr>
          <w:rFonts w:ascii="Times New Roman" w:hAnsi="Times New Roman" w:cs="Times New Roman"/>
          <w:b/>
          <w:bCs/>
          <w:sz w:val="24"/>
          <w:szCs w:val="24"/>
        </w:rPr>
        <w:t>landlords</w:t>
      </w:r>
      <w:r w:rsidR="00C76436" w:rsidRPr="002819AD">
        <w:rPr>
          <w:rFonts w:ascii="Times New Roman" w:hAnsi="Times New Roman" w:cs="Times New Roman"/>
          <w:b/>
          <w:bCs/>
          <w:sz w:val="24"/>
          <w:szCs w:val="24"/>
        </w:rPr>
        <w:t xml:space="preserve">, PHAs strive to provide </w:t>
      </w:r>
      <w:r w:rsidR="00F41646" w:rsidRPr="002819AD">
        <w:rPr>
          <w:rFonts w:ascii="Times New Roman" w:hAnsi="Times New Roman" w:cs="Times New Roman"/>
          <w:b/>
          <w:bCs/>
          <w:sz w:val="24"/>
          <w:szCs w:val="24"/>
        </w:rPr>
        <w:t>long-term</w:t>
      </w:r>
      <w:r w:rsidR="00C76436" w:rsidRPr="002819AD">
        <w:rPr>
          <w:rFonts w:ascii="Times New Roman" w:hAnsi="Times New Roman" w:cs="Times New Roman"/>
          <w:b/>
          <w:bCs/>
          <w:sz w:val="24"/>
          <w:szCs w:val="24"/>
        </w:rPr>
        <w:t xml:space="preserve"> housing stability</w:t>
      </w:r>
      <w:r w:rsidR="000C1F3A" w:rsidRPr="002819AD">
        <w:rPr>
          <w:rFonts w:ascii="Times New Roman" w:hAnsi="Times New Roman" w:cs="Times New Roman"/>
          <w:b/>
          <w:bCs/>
          <w:sz w:val="24"/>
          <w:szCs w:val="24"/>
        </w:rPr>
        <w:t xml:space="preserve"> and work with </w:t>
      </w:r>
      <w:r w:rsidR="00F41646" w:rsidRPr="002819AD">
        <w:rPr>
          <w:rFonts w:ascii="Times New Roman" w:hAnsi="Times New Roman" w:cs="Times New Roman"/>
          <w:b/>
          <w:bCs/>
          <w:sz w:val="24"/>
          <w:szCs w:val="24"/>
        </w:rPr>
        <w:t xml:space="preserve">residents </w:t>
      </w:r>
      <w:r w:rsidR="000C1F3A" w:rsidRPr="002819AD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F41646" w:rsidRPr="002819AD">
        <w:rPr>
          <w:rFonts w:ascii="Times New Roman" w:hAnsi="Times New Roman" w:cs="Times New Roman"/>
          <w:b/>
          <w:bCs/>
          <w:sz w:val="24"/>
          <w:szCs w:val="24"/>
        </w:rPr>
        <w:t xml:space="preserve"> maintain their housing assistance</w:t>
      </w:r>
      <w:r w:rsidR="000D22ED" w:rsidRPr="002819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B7EE2" w:rsidRPr="002819AD">
        <w:rPr>
          <w:rFonts w:ascii="Times New Roman" w:hAnsi="Times New Roman" w:cs="Times New Roman"/>
          <w:b/>
          <w:bCs/>
          <w:sz w:val="24"/>
          <w:szCs w:val="24"/>
        </w:rPr>
        <w:t xml:space="preserve">while balancing the health and safety needs of </w:t>
      </w:r>
      <w:r w:rsidR="002819AD" w:rsidRPr="002819AD">
        <w:rPr>
          <w:rFonts w:ascii="Times New Roman" w:hAnsi="Times New Roman" w:cs="Times New Roman"/>
          <w:b/>
          <w:bCs/>
          <w:sz w:val="24"/>
          <w:szCs w:val="24"/>
        </w:rPr>
        <w:t>neighbors and the</w:t>
      </w:r>
      <w:r w:rsidR="00AB7EE2" w:rsidRPr="002819AD">
        <w:rPr>
          <w:rFonts w:ascii="Times New Roman" w:hAnsi="Times New Roman" w:cs="Times New Roman"/>
          <w:b/>
          <w:bCs/>
          <w:sz w:val="24"/>
          <w:szCs w:val="24"/>
        </w:rPr>
        <w:t xml:space="preserve"> community</w:t>
      </w:r>
      <w:r w:rsidR="00B25099" w:rsidRPr="002819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7EE2">
        <w:rPr>
          <w:rFonts w:ascii="Times New Roman" w:hAnsi="Times New Roman" w:cs="Times New Roman"/>
          <w:sz w:val="24"/>
          <w:szCs w:val="24"/>
        </w:rPr>
        <w:t xml:space="preserve"> </w:t>
      </w:r>
      <w:r w:rsidR="00AB7EE2" w:rsidRPr="006B1C08">
        <w:rPr>
          <w:rFonts w:ascii="Times New Roman" w:hAnsi="Times New Roman" w:cs="Times New Roman"/>
          <w:b/>
          <w:sz w:val="24"/>
          <w:szCs w:val="24"/>
        </w:rPr>
        <w:t xml:space="preserve">Evictions from public housing are rare and considered </w:t>
      </w:r>
      <w:r w:rsidR="000D22ED" w:rsidRPr="006B1C08">
        <w:rPr>
          <w:rFonts w:ascii="Times New Roman" w:hAnsi="Times New Roman" w:cs="Times New Roman"/>
          <w:b/>
          <w:sz w:val="24"/>
          <w:szCs w:val="24"/>
        </w:rPr>
        <w:t>a last resort</w:t>
      </w:r>
      <w:r w:rsidR="001F190E" w:rsidRPr="006B1C08">
        <w:rPr>
          <w:rFonts w:ascii="Times New Roman" w:hAnsi="Times New Roman" w:cs="Times New Roman"/>
          <w:b/>
          <w:sz w:val="24"/>
          <w:szCs w:val="24"/>
        </w:rPr>
        <w:t>.</w:t>
      </w:r>
      <w:r w:rsidR="00B272D7" w:rsidRPr="006B1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29AE2B" w14:textId="0D0B9A31" w:rsidR="00976FA3" w:rsidRDefault="00976FA3" w:rsidP="003A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754EE" w14:textId="77777777" w:rsidR="001404D6" w:rsidRPr="006B1C08" w:rsidRDefault="001404D6" w:rsidP="001404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1C08">
        <w:rPr>
          <w:rFonts w:ascii="Times New Roman" w:hAnsi="Times New Roman" w:cs="Times New Roman"/>
          <w:b/>
          <w:i/>
          <w:sz w:val="24"/>
          <w:szCs w:val="24"/>
          <w:u w:val="single"/>
        </w:rPr>
        <w:t>Eviction Prevention</w:t>
      </w:r>
    </w:p>
    <w:p w14:paraId="16A1EE27" w14:textId="77777777" w:rsidR="001404D6" w:rsidRDefault="001404D6" w:rsidP="00140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76E329" w14:textId="0E0ECCE0" w:rsidR="00D52070" w:rsidRDefault="001404D6" w:rsidP="005B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C08">
        <w:rPr>
          <w:rFonts w:ascii="Times New Roman" w:hAnsi="Times New Roman" w:cs="Times New Roman"/>
          <w:b/>
          <w:sz w:val="24"/>
          <w:szCs w:val="24"/>
        </w:rPr>
        <w:t>PHAs do not take evictions lightly and dedicate resources and staff time to preventing them.</w:t>
      </w:r>
      <w:r w:rsidR="001E6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A02">
        <w:rPr>
          <w:rFonts w:ascii="Times New Roman" w:hAnsi="Times New Roman" w:cs="Times New Roman"/>
          <w:sz w:val="24"/>
          <w:szCs w:val="24"/>
        </w:rPr>
        <w:t xml:space="preserve">PHAs recognize the consequence of eviction for very low-income residents who cannot afford market rate housing and </w:t>
      </w:r>
      <w:r w:rsidR="00D52070">
        <w:rPr>
          <w:rFonts w:ascii="Times New Roman" w:hAnsi="Times New Roman" w:cs="Times New Roman"/>
          <w:sz w:val="24"/>
          <w:szCs w:val="24"/>
        </w:rPr>
        <w:t xml:space="preserve">will most often seek an informal resolution before initiating eviction proceedings. Many PHAs </w:t>
      </w:r>
      <w:r w:rsidR="00E20E86">
        <w:rPr>
          <w:rFonts w:ascii="Times New Roman" w:hAnsi="Times New Roman" w:cs="Times New Roman"/>
          <w:sz w:val="24"/>
          <w:szCs w:val="24"/>
        </w:rPr>
        <w:t>have developed</w:t>
      </w:r>
      <w:r w:rsidR="00D52070">
        <w:rPr>
          <w:rFonts w:ascii="Times New Roman" w:hAnsi="Times New Roman" w:cs="Times New Roman"/>
          <w:sz w:val="24"/>
          <w:szCs w:val="24"/>
        </w:rPr>
        <w:t xml:space="preserve"> eviction prevention models </w:t>
      </w:r>
      <w:r w:rsidR="00E20E86">
        <w:rPr>
          <w:rFonts w:ascii="Times New Roman" w:hAnsi="Times New Roman" w:cs="Times New Roman"/>
          <w:sz w:val="24"/>
          <w:szCs w:val="24"/>
        </w:rPr>
        <w:t xml:space="preserve">to support residents who are behind on rent or at risk of eviction. </w:t>
      </w:r>
    </w:p>
    <w:p w14:paraId="1C94247D" w14:textId="7A48A161" w:rsidR="00B25099" w:rsidRDefault="00B25099" w:rsidP="00CC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A762E" w14:textId="565789D1" w:rsidR="00B25099" w:rsidRDefault="00B25099" w:rsidP="00CC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C08">
        <w:rPr>
          <w:rFonts w:ascii="Times New Roman" w:hAnsi="Times New Roman" w:cs="Times New Roman"/>
          <w:sz w:val="24"/>
          <w:szCs w:val="24"/>
          <w:highlight w:val="yellow"/>
        </w:rPr>
        <w:t>[ENTER YOUR PHA’s EVICTION PREVENTION PROGRAMS HERE]</w:t>
      </w:r>
    </w:p>
    <w:p w14:paraId="774F0D3C" w14:textId="77777777" w:rsidR="00B25099" w:rsidRDefault="00B25099" w:rsidP="00CC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DF293" w14:textId="3C3C2C1D" w:rsidR="001E66B7" w:rsidRDefault="00D52070" w:rsidP="00CC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E66B7">
        <w:rPr>
          <w:rFonts w:ascii="Times New Roman" w:hAnsi="Times New Roman" w:cs="Times New Roman"/>
          <w:sz w:val="24"/>
          <w:szCs w:val="24"/>
        </w:rPr>
        <w:t>on-payment of rent,</w:t>
      </w:r>
      <w:r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1E66B7">
        <w:rPr>
          <w:rFonts w:ascii="Times New Roman" w:hAnsi="Times New Roman" w:cs="Times New Roman"/>
          <w:sz w:val="24"/>
          <w:szCs w:val="24"/>
        </w:rPr>
        <w:t xml:space="preserve">, is often </w:t>
      </w:r>
      <w:r w:rsidR="005B6A02">
        <w:rPr>
          <w:rFonts w:ascii="Times New Roman" w:hAnsi="Times New Roman" w:cs="Times New Roman"/>
          <w:sz w:val="24"/>
          <w:szCs w:val="24"/>
        </w:rPr>
        <w:t xml:space="preserve">informally </w:t>
      </w:r>
      <w:r>
        <w:rPr>
          <w:rFonts w:ascii="Times New Roman" w:hAnsi="Times New Roman" w:cs="Times New Roman"/>
          <w:sz w:val="24"/>
          <w:szCs w:val="24"/>
        </w:rPr>
        <w:t>remedied</w:t>
      </w:r>
      <w:r w:rsidR="001E66B7">
        <w:rPr>
          <w:rFonts w:ascii="Times New Roman" w:hAnsi="Times New Roman" w:cs="Times New Roman"/>
          <w:sz w:val="24"/>
          <w:szCs w:val="24"/>
        </w:rPr>
        <w:t xml:space="preserve"> by the PHA and resident after establishing an affordable repayment plan</w:t>
      </w:r>
      <w:r w:rsidR="005B6A02">
        <w:rPr>
          <w:rFonts w:ascii="Times New Roman" w:hAnsi="Times New Roman" w:cs="Times New Roman"/>
          <w:sz w:val="24"/>
          <w:szCs w:val="24"/>
        </w:rPr>
        <w:t xml:space="preserve">. </w:t>
      </w:r>
      <w:r w:rsidR="00E20E86">
        <w:rPr>
          <w:rFonts w:ascii="Times New Roman" w:hAnsi="Times New Roman" w:cs="Times New Roman"/>
          <w:sz w:val="24"/>
          <w:szCs w:val="24"/>
        </w:rPr>
        <w:t xml:space="preserve">Eviction prevention strategies </w:t>
      </w:r>
      <w:r w:rsidR="001E66B7">
        <w:rPr>
          <w:rFonts w:ascii="Times New Roman" w:hAnsi="Times New Roman" w:cs="Times New Roman"/>
          <w:sz w:val="24"/>
          <w:szCs w:val="24"/>
        </w:rPr>
        <w:t>provide an opportunity for PHA staff to better understand what circumstances are contributing to the resident’s failure to pay rent</w:t>
      </w:r>
      <w:r w:rsidR="001047CB">
        <w:rPr>
          <w:rFonts w:ascii="Times New Roman" w:hAnsi="Times New Roman" w:cs="Times New Roman"/>
          <w:sz w:val="24"/>
          <w:szCs w:val="24"/>
        </w:rPr>
        <w:t>, and to connect the resident with additional supports and services</w:t>
      </w:r>
      <w:r w:rsidR="001E6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D63C52" w14:textId="542E2929" w:rsidR="001404D6" w:rsidRDefault="001404D6" w:rsidP="00140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D0295A" w14:textId="77777777" w:rsidR="005B6A02" w:rsidRDefault="001404D6" w:rsidP="00140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PHAs also </w:t>
      </w:r>
      <w:r w:rsidR="005B6A02">
        <w:rPr>
          <w:rFonts w:ascii="Times New Roman" w:hAnsi="Times New Roman" w:cs="Times New Roman"/>
          <w:sz w:val="24"/>
          <w:szCs w:val="24"/>
        </w:rPr>
        <w:t xml:space="preserve">seek to </w:t>
      </w:r>
      <w:r>
        <w:rPr>
          <w:rFonts w:ascii="Times New Roman" w:hAnsi="Times New Roman" w:cs="Times New Roman"/>
          <w:sz w:val="24"/>
          <w:szCs w:val="24"/>
        </w:rPr>
        <w:t xml:space="preserve">avoid eviction </w:t>
      </w:r>
      <w:r w:rsidR="005B6A02">
        <w:rPr>
          <w:rFonts w:ascii="Times New Roman" w:hAnsi="Times New Roman" w:cs="Times New Roman"/>
          <w:sz w:val="24"/>
          <w:szCs w:val="24"/>
        </w:rPr>
        <w:t xml:space="preserve">because it is expensive, burdensome for staff, time consuming, and increases </w:t>
      </w:r>
      <w:r>
        <w:rPr>
          <w:rFonts w:ascii="Times New Roman" w:hAnsi="Times New Roman" w:cs="Times New Roman"/>
          <w:sz w:val="24"/>
          <w:szCs w:val="24"/>
        </w:rPr>
        <w:t xml:space="preserve">unit turnover and vacancy costs. </w:t>
      </w:r>
    </w:p>
    <w:p w14:paraId="4F2608B3" w14:textId="77777777" w:rsidR="005B6A02" w:rsidRDefault="005B6A02" w:rsidP="00140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A10C7" w14:textId="5F7ADF3C" w:rsidR="001404D6" w:rsidRPr="006B1C08" w:rsidRDefault="005B6A02" w:rsidP="001404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1C08">
        <w:rPr>
          <w:rFonts w:ascii="Times New Roman" w:hAnsi="Times New Roman" w:cs="Times New Roman"/>
          <w:b/>
          <w:sz w:val="24"/>
          <w:szCs w:val="24"/>
        </w:rPr>
        <w:t>E</w:t>
      </w:r>
      <w:r w:rsidR="001404D6" w:rsidRPr="006B1C08">
        <w:rPr>
          <w:rFonts w:ascii="Times New Roman" w:hAnsi="Times New Roman" w:cs="Times New Roman"/>
          <w:b/>
          <w:sz w:val="24"/>
          <w:szCs w:val="24"/>
        </w:rPr>
        <w:t xml:space="preserve">victions are a rare last resort when a resident does not engage with staff to pay overdue rent or when </w:t>
      </w:r>
      <w:r w:rsidRPr="006B1C08">
        <w:rPr>
          <w:rFonts w:ascii="Times New Roman" w:hAnsi="Times New Roman" w:cs="Times New Roman"/>
          <w:b/>
          <w:sz w:val="24"/>
          <w:szCs w:val="24"/>
        </w:rPr>
        <w:t>a resident</w:t>
      </w:r>
      <w:r w:rsidR="00E70179" w:rsidRPr="006B1C08">
        <w:rPr>
          <w:rFonts w:ascii="Times New Roman" w:hAnsi="Times New Roman" w:cs="Times New Roman"/>
          <w:b/>
          <w:sz w:val="24"/>
          <w:szCs w:val="24"/>
        </w:rPr>
        <w:t xml:space="preserve">’s behavior </w:t>
      </w:r>
      <w:r w:rsidR="001404D6" w:rsidRPr="006B1C08">
        <w:rPr>
          <w:rFonts w:ascii="Times New Roman" w:hAnsi="Times New Roman" w:cs="Times New Roman"/>
          <w:b/>
          <w:sz w:val="24"/>
          <w:szCs w:val="24"/>
        </w:rPr>
        <w:t>threaten</w:t>
      </w:r>
      <w:r w:rsidR="00E70179" w:rsidRPr="006B1C08">
        <w:rPr>
          <w:rFonts w:ascii="Times New Roman" w:hAnsi="Times New Roman" w:cs="Times New Roman"/>
          <w:b/>
          <w:sz w:val="24"/>
          <w:szCs w:val="24"/>
        </w:rPr>
        <w:t>s</w:t>
      </w:r>
      <w:r w:rsidR="001404D6" w:rsidRPr="006B1C08">
        <w:rPr>
          <w:rFonts w:ascii="Times New Roman" w:hAnsi="Times New Roman" w:cs="Times New Roman"/>
          <w:b/>
          <w:sz w:val="24"/>
          <w:szCs w:val="24"/>
        </w:rPr>
        <w:t xml:space="preserve"> the health and safety of other residents.</w:t>
      </w:r>
    </w:p>
    <w:p w14:paraId="17A28E7E" w14:textId="5DA9DC38" w:rsidR="001404D6" w:rsidRDefault="001404D6" w:rsidP="00140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23EDD" w14:textId="4CBC44C9" w:rsidR="00B25099" w:rsidRDefault="00B25099" w:rsidP="00140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C08">
        <w:rPr>
          <w:rFonts w:ascii="Times New Roman" w:hAnsi="Times New Roman" w:cs="Times New Roman"/>
          <w:sz w:val="24"/>
          <w:szCs w:val="24"/>
          <w:highlight w:val="yellow"/>
        </w:rPr>
        <w:t>[ENTER YOUR PHA’s EVICTION STATS HERE]</w:t>
      </w:r>
    </w:p>
    <w:p w14:paraId="6DA7BFE3" w14:textId="577964BE" w:rsidR="00381FF8" w:rsidRDefault="00381FF8" w:rsidP="00140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AC1D6" w14:textId="7982F565" w:rsidR="00381FF8" w:rsidRDefault="00EB0C2E" w:rsidP="00140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PHAs work closely with residents at-risk of eviction and </w:t>
      </w:r>
      <w:r w:rsidR="00B7005A">
        <w:rPr>
          <w:rFonts w:ascii="Times New Roman" w:hAnsi="Times New Roman" w:cs="Times New Roman"/>
          <w:sz w:val="24"/>
          <w:szCs w:val="24"/>
        </w:rPr>
        <w:t>will often work with case managers to determine if the resident would be better served by a different type of community, such as supportive housing with wraparound services. Many PHAs work with local non-profit organizations to identify alternative housing options for at-risk resi</w:t>
      </w:r>
      <w:bookmarkStart w:id="0" w:name="_GoBack"/>
      <w:bookmarkEnd w:id="0"/>
      <w:r w:rsidR="00B7005A">
        <w:rPr>
          <w:rFonts w:ascii="Times New Roman" w:hAnsi="Times New Roman" w:cs="Times New Roman"/>
          <w:sz w:val="24"/>
          <w:szCs w:val="24"/>
        </w:rPr>
        <w:t xml:space="preserve">dents.  </w:t>
      </w:r>
    </w:p>
    <w:p w14:paraId="4D62F9F1" w14:textId="2EBBAFBC" w:rsidR="001404D6" w:rsidRDefault="001404D6" w:rsidP="003A20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151795D" w14:textId="77777777" w:rsidR="00B25099" w:rsidRDefault="00B25099" w:rsidP="003A20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A5BC85" w14:textId="3F62F8B1" w:rsidR="00B25099" w:rsidRDefault="007E5EF3" w:rsidP="00B2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C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Evictions Process </w:t>
      </w:r>
    </w:p>
    <w:p w14:paraId="11389E82" w14:textId="2ACE74C9" w:rsidR="007E5EF3" w:rsidRPr="006B1C08" w:rsidRDefault="007E5EF3" w:rsidP="003A20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2D1B786" w14:textId="77777777" w:rsidR="007E5EF3" w:rsidRDefault="007E5EF3" w:rsidP="003A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73048" w14:textId="1B582749" w:rsidR="001047CB" w:rsidRDefault="00686ABE" w:rsidP="003A20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C08">
        <w:rPr>
          <w:rFonts w:ascii="Times New Roman" w:hAnsi="Times New Roman" w:cs="Times New Roman"/>
          <w:b/>
          <w:sz w:val="24"/>
          <w:szCs w:val="24"/>
        </w:rPr>
        <w:t xml:space="preserve">If a tenant </w:t>
      </w:r>
      <w:r w:rsidR="00E14545" w:rsidRPr="006B1C08">
        <w:rPr>
          <w:rFonts w:ascii="Times New Roman" w:hAnsi="Times New Roman" w:cs="Times New Roman"/>
          <w:b/>
          <w:sz w:val="24"/>
          <w:szCs w:val="24"/>
        </w:rPr>
        <w:t xml:space="preserve">fails to meet </w:t>
      </w:r>
      <w:r w:rsidRPr="006B1C08">
        <w:rPr>
          <w:rFonts w:ascii="Times New Roman" w:hAnsi="Times New Roman" w:cs="Times New Roman"/>
          <w:b/>
          <w:sz w:val="24"/>
          <w:szCs w:val="24"/>
        </w:rPr>
        <w:t>the</w:t>
      </w:r>
      <w:r w:rsidR="00E9021B" w:rsidRPr="006B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D64" w:rsidRPr="006B1C08">
        <w:rPr>
          <w:rFonts w:ascii="Times New Roman" w:hAnsi="Times New Roman" w:cs="Times New Roman"/>
          <w:b/>
          <w:sz w:val="24"/>
          <w:szCs w:val="24"/>
        </w:rPr>
        <w:t xml:space="preserve">terms </w:t>
      </w:r>
      <w:r w:rsidR="00E9021B" w:rsidRPr="006B1C08">
        <w:rPr>
          <w:rFonts w:ascii="Times New Roman" w:hAnsi="Times New Roman" w:cs="Times New Roman"/>
          <w:b/>
          <w:sz w:val="24"/>
          <w:szCs w:val="24"/>
        </w:rPr>
        <w:t>of their</w:t>
      </w:r>
      <w:r w:rsidRPr="006B1C08">
        <w:rPr>
          <w:rFonts w:ascii="Times New Roman" w:hAnsi="Times New Roman" w:cs="Times New Roman"/>
          <w:b/>
          <w:sz w:val="24"/>
          <w:szCs w:val="24"/>
        </w:rPr>
        <w:t xml:space="preserve"> lease</w:t>
      </w:r>
      <w:r w:rsidR="00EF532C" w:rsidRPr="006B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21B" w:rsidRPr="006B1C08">
        <w:rPr>
          <w:rFonts w:ascii="Times New Roman" w:hAnsi="Times New Roman" w:cs="Times New Roman"/>
          <w:b/>
          <w:sz w:val="24"/>
          <w:szCs w:val="24"/>
        </w:rPr>
        <w:t xml:space="preserve">agreement </w:t>
      </w:r>
      <w:r w:rsidR="00EF532C" w:rsidRPr="006B1C08">
        <w:rPr>
          <w:rFonts w:ascii="Times New Roman" w:hAnsi="Times New Roman" w:cs="Times New Roman"/>
          <w:b/>
          <w:sz w:val="24"/>
          <w:szCs w:val="24"/>
        </w:rPr>
        <w:t xml:space="preserve">and efforts to address the issue informally are </w:t>
      </w:r>
      <w:r w:rsidR="008662F2" w:rsidRPr="006B1C08">
        <w:rPr>
          <w:rFonts w:ascii="Times New Roman" w:hAnsi="Times New Roman" w:cs="Times New Roman"/>
          <w:b/>
          <w:sz w:val="24"/>
          <w:szCs w:val="24"/>
        </w:rPr>
        <w:t>u</w:t>
      </w:r>
      <w:r w:rsidR="00EF532C" w:rsidRPr="006B1C08">
        <w:rPr>
          <w:rFonts w:ascii="Times New Roman" w:hAnsi="Times New Roman" w:cs="Times New Roman"/>
          <w:b/>
          <w:sz w:val="24"/>
          <w:szCs w:val="24"/>
        </w:rPr>
        <w:t>nsuccessful</w:t>
      </w:r>
      <w:r w:rsidRPr="006B1C08">
        <w:rPr>
          <w:rFonts w:ascii="Times New Roman" w:hAnsi="Times New Roman" w:cs="Times New Roman"/>
          <w:b/>
          <w:sz w:val="24"/>
          <w:szCs w:val="24"/>
        </w:rPr>
        <w:t>, the</w:t>
      </w:r>
      <w:r w:rsidR="00E70179" w:rsidRPr="006B1C08">
        <w:rPr>
          <w:rFonts w:ascii="Times New Roman" w:hAnsi="Times New Roman" w:cs="Times New Roman"/>
          <w:b/>
          <w:sz w:val="24"/>
          <w:szCs w:val="24"/>
        </w:rPr>
        <w:t xml:space="preserve"> PHA or landlord will </w:t>
      </w:r>
      <w:r w:rsidR="0064195A" w:rsidRPr="006B1C08">
        <w:rPr>
          <w:rFonts w:ascii="Times New Roman" w:hAnsi="Times New Roman" w:cs="Times New Roman"/>
          <w:b/>
          <w:sz w:val="24"/>
          <w:szCs w:val="24"/>
        </w:rPr>
        <w:t xml:space="preserve">serve </w:t>
      </w:r>
      <w:r w:rsidR="00E70179" w:rsidRPr="006B1C08">
        <w:rPr>
          <w:rFonts w:ascii="Times New Roman" w:hAnsi="Times New Roman" w:cs="Times New Roman"/>
          <w:b/>
          <w:sz w:val="24"/>
          <w:szCs w:val="24"/>
        </w:rPr>
        <w:t xml:space="preserve">the tenant </w:t>
      </w:r>
      <w:r w:rsidR="0064195A" w:rsidRPr="006B1C08">
        <w:rPr>
          <w:rFonts w:ascii="Times New Roman" w:hAnsi="Times New Roman" w:cs="Times New Roman"/>
          <w:b/>
          <w:sz w:val="24"/>
          <w:szCs w:val="24"/>
        </w:rPr>
        <w:t xml:space="preserve">with a notice </w:t>
      </w:r>
      <w:r w:rsidR="00EF532C" w:rsidRPr="006B1C08">
        <w:rPr>
          <w:rFonts w:ascii="Times New Roman" w:hAnsi="Times New Roman" w:cs="Times New Roman"/>
          <w:b/>
          <w:sz w:val="24"/>
          <w:szCs w:val="24"/>
        </w:rPr>
        <w:t>specifying the</w:t>
      </w:r>
      <w:r w:rsidR="00EE5714" w:rsidRPr="006B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CB">
        <w:rPr>
          <w:rFonts w:ascii="Times New Roman" w:hAnsi="Times New Roman" w:cs="Times New Roman"/>
          <w:b/>
          <w:sz w:val="24"/>
          <w:szCs w:val="24"/>
        </w:rPr>
        <w:t xml:space="preserve">lease </w:t>
      </w:r>
      <w:r w:rsidR="00EE5714" w:rsidRPr="006B1C08">
        <w:rPr>
          <w:rFonts w:ascii="Times New Roman" w:hAnsi="Times New Roman" w:cs="Times New Roman"/>
          <w:b/>
          <w:sz w:val="24"/>
          <w:szCs w:val="24"/>
        </w:rPr>
        <w:t>violation and</w:t>
      </w:r>
      <w:r w:rsidR="00EF532C" w:rsidRPr="006B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179" w:rsidRPr="006B1C08">
        <w:rPr>
          <w:rFonts w:ascii="Times New Roman" w:hAnsi="Times New Roman" w:cs="Times New Roman"/>
          <w:b/>
          <w:sz w:val="24"/>
          <w:szCs w:val="24"/>
        </w:rPr>
        <w:t xml:space="preserve">amount of </w:t>
      </w:r>
      <w:r w:rsidR="00EF532C" w:rsidRPr="006B1C08">
        <w:rPr>
          <w:rFonts w:ascii="Times New Roman" w:hAnsi="Times New Roman" w:cs="Times New Roman"/>
          <w:b/>
          <w:sz w:val="24"/>
          <w:szCs w:val="24"/>
        </w:rPr>
        <w:t>time</w:t>
      </w:r>
      <w:r w:rsidR="0064195A" w:rsidRPr="006B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62D" w:rsidRPr="006B1C08">
        <w:rPr>
          <w:rFonts w:ascii="Times New Roman" w:hAnsi="Times New Roman" w:cs="Times New Roman"/>
          <w:b/>
          <w:sz w:val="24"/>
          <w:szCs w:val="24"/>
        </w:rPr>
        <w:t>allowed</w:t>
      </w:r>
      <w:r w:rsidR="0064195A" w:rsidRPr="006B1C08">
        <w:rPr>
          <w:rFonts w:ascii="Times New Roman" w:hAnsi="Times New Roman" w:cs="Times New Roman"/>
          <w:b/>
          <w:sz w:val="24"/>
          <w:szCs w:val="24"/>
        </w:rPr>
        <w:t xml:space="preserve"> to resolve the issue.</w:t>
      </w:r>
      <w:r w:rsidR="0064195A">
        <w:rPr>
          <w:rFonts w:ascii="Times New Roman" w:hAnsi="Times New Roman" w:cs="Times New Roman"/>
          <w:sz w:val="24"/>
          <w:szCs w:val="24"/>
        </w:rPr>
        <w:t xml:space="preserve"> If the </w:t>
      </w:r>
      <w:r w:rsidR="00EF532C">
        <w:rPr>
          <w:rFonts w:ascii="Times New Roman" w:hAnsi="Times New Roman" w:cs="Times New Roman"/>
          <w:sz w:val="24"/>
          <w:szCs w:val="24"/>
        </w:rPr>
        <w:t xml:space="preserve">violation </w:t>
      </w:r>
      <w:r w:rsidR="00EF532C">
        <w:rPr>
          <w:rFonts w:ascii="Times New Roman" w:hAnsi="Times New Roman" w:cs="Times New Roman"/>
          <w:sz w:val="24"/>
          <w:szCs w:val="24"/>
        </w:rPr>
        <w:lastRenderedPageBreak/>
        <w:t>is not resolved</w:t>
      </w:r>
      <w:r w:rsidR="00E70179">
        <w:rPr>
          <w:rFonts w:ascii="Times New Roman" w:hAnsi="Times New Roman" w:cs="Times New Roman"/>
          <w:sz w:val="24"/>
          <w:szCs w:val="24"/>
        </w:rPr>
        <w:t xml:space="preserve"> and the landlord chooses to initiate an </w:t>
      </w:r>
      <w:r w:rsidR="00E70179" w:rsidRPr="006B1C08">
        <w:rPr>
          <w:rFonts w:ascii="Times New Roman" w:hAnsi="Times New Roman" w:cs="Times New Roman"/>
          <w:i/>
          <w:sz w:val="24"/>
          <w:szCs w:val="24"/>
        </w:rPr>
        <w:t>eviction filing</w:t>
      </w:r>
      <w:r w:rsidR="00E70179">
        <w:rPr>
          <w:rFonts w:ascii="Times New Roman" w:hAnsi="Times New Roman" w:cs="Times New Roman"/>
          <w:sz w:val="24"/>
          <w:szCs w:val="24"/>
        </w:rPr>
        <w:t xml:space="preserve">, </w:t>
      </w:r>
      <w:r w:rsidR="0064195A">
        <w:rPr>
          <w:rFonts w:ascii="Times New Roman" w:hAnsi="Times New Roman" w:cs="Times New Roman"/>
          <w:sz w:val="24"/>
          <w:szCs w:val="24"/>
        </w:rPr>
        <w:t>the matter becomes a legal proceeding</w:t>
      </w:r>
      <w:r w:rsidR="008C1E5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CF01AD2" w14:textId="77777777" w:rsidR="001047CB" w:rsidRDefault="001047CB" w:rsidP="003A20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126F2DD" w14:textId="54D7F019" w:rsidR="00976FA3" w:rsidRPr="006546B7" w:rsidRDefault="007E5EF3" w:rsidP="003A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85062D">
        <w:rPr>
          <w:rFonts w:ascii="Times New Roman" w:hAnsi="Times New Roman" w:cs="Times New Roman"/>
          <w:sz w:val="24"/>
          <w:szCs w:val="24"/>
        </w:rPr>
        <w:t xml:space="preserve">tenant still does not address the violation and a judge rules that an eviction can proceed, </w:t>
      </w:r>
      <w:r w:rsidR="008C1E52">
        <w:rPr>
          <w:rFonts w:ascii="Times New Roman" w:hAnsi="Times New Roman" w:cs="Times New Roman"/>
          <w:sz w:val="24"/>
          <w:szCs w:val="24"/>
        </w:rPr>
        <w:t xml:space="preserve">the tenant receives an </w:t>
      </w:r>
      <w:r w:rsidR="008C1E52" w:rsidRPr="008C1E52">
        <w:rPr>
          <w:rFonts w:ascii="Times New Roman" w:hAnsi="Times New Roman" w:cs="Times New Roman"/>
          <w:i/>
          <w:sz w:val="24"/>
          <w:szCs w:val="24"/>
        </w:rPr>
        <w:t>eviction judgment</w:t>
      </w:r>
      <w:r w:rsidR="008C1E52">
        <w:rPr>
          <w:rFonts w:ascii="Times New Roman" w:hAnsi="Times New Roman" w:cs="Times New Roman"/>
          <w:sz w:val="24"/>
          <w:szCs w:val="24"/>
        </w:rPr>
        <w:t xml:space="preserve"> and is required to vacate the unit within a </w:t>
      </w:r>
      <w:r w:rsidR="002127B5">
        <w:rPr>
          <w:rFonts w:ascii="Times New Roman" w:hAnsi="Times New Roman" w:cs="Times New Roman"/>
          <w:sz w:val="24"/>
          <w:szCs w:val="24"/>
        </w:rPr>
        <w:t>certain timeframe</w:t>
      </w:r>
      <w:r w:rsidR="008C1E52">
        <w:rPr>
          <w:rFonts w:ascii="Times New Roman" w:hAnsi="Times New Roman" w:cs="Times New Roman"/>
          <w:sz w:val="24"/>
          <w:szCs w:val="24"/>
        </w:rPr>
        <w:t>.</w:t>
      </w:r>
      <w:r w:rsidR="0064195A">
        <w:rPr>
          <w:rFonts w:ascii="Times New Roman" w:hAnsi="Times New Roman" w:cs="Times New Roman"/>
          <w:sz w:val="24"/>
          <w:szCs w:val="24"/>
        </w:rPr>
        <w:t xml:space="preserve"> </w:t>
      </w:r>
      <w:r w:rsidR="00E9021B">
        <w:rPr>
          <w:rFonts w:ascii="Times New Roman" w:hAnsi="Times New Roman" w:cs="Times New Roman"/>
          <w:sz w:val="24"/>
          <w:szCs w:val="24"/>
        </w:rPr>
        <w:t xml:space="preserve">In the case of non-payment, residents have an opportunity throughout this </w:t>
      </w:r>
      <w:r w:rsidR="00B272D7">
        <w:rPr>
          <w:rFonts w:ascii="Times New Roman" w:hAnsi="Times New Roman" w:cs="Times New Roman"/>
          <w:sz w:val="24"/>
          <w:szCs w:val="24"/>
        </w:rPr>
        <w:t xml:space="preserve">time to pay overdue rent to end the eviction process before a judgement is granted. </w:t>
      </w:r>
    </w:p>
    <w:p w14:paraId="68255C83" w14:textId="77777777" w:rsidR="00976FA3" w:rsidRDefault="00976FA3" w:rsidP="00093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A3A9A0" w14:textId="2FB1A023" w:rsidR="0082006E" w:rsidRDefault="0082283A" w:rsidP="003A5B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C08">
        <w:rPr>
          <w:rFonts w:ascii="Times New Roman" w:hAnsi="Times New Roman" w:cs="Times New Roman"/>
          <w:b/>
          <w:i/>
          <w:sz w:val="24"/>
          <w:szCs w:val="24"/>
        </w:rPr>
        <w:t>Public Housing Evictions</w:t>
      </w:r>
      <w:r w:rsidR="00B25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099" w:rsidRPr="006B1C08">
        <w:rPr>
          <w:rFonts w:ascii="Times New Roman" w:hAnsi="Times New Roman" w:cs="Times New Roman"/>
          <w:sz w:val="24"/>
          <w:szCs w:val="24"/>
          <w:highlight w:val="yellow"/>
        </w:rPr>
        <w:t>[INCLUDE YOUR LOCAL EVICTION PROCESS HERE]</w:t>
      </w:r>
    </w:p>
    <w:p w14:paraId="23F28020" w14:textId="77777777" w:rsidR="0082283A" w:rsidRDefault="0082283A" w:rsidP="003A5B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2BCF6D" w14:textId="0DE36C24" w:rsidR="00093746" w:rsidRDefault="001047CB" w:rsidP="003A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48293A" w:rsidRPr="006B1C08">
        <w:rPr>
          <w:rFonts w:ascii="Times New Roman" w:hAnsi="Times New Roman" w:cs="Times New Roman"/>
          <w:b/>
          <w:sz w:val="24"/>
          <w:szCs w:val="24"/>
        </w:rPr>
        <w:t xml:space="preserve">public housing, PHAs must follow local laws </w:t>
      </w:r>
      <w:r w:rsidR="0023623C" w:rsidRPr="006B1C08">
        <w:rPr>
          <w:rFonts w:ascii="Times New Roman" w:hAnsi="Times New Roman" w:cs="Times New Roman"/>
          <w:b/>
          <w:sz w:val="24"/>
          <w:szCs w:val="24"/>
        </w:rPr>
        <w:t>and</w:t>
      </w:r>
      <w:r w:rsidR="0048293A" w:rsidRPr="006B1C08">
        <w:rPr>
          <w:rFonts w:ascii="Times New Roman" w:hAnsi="Times New Roman" w:cs="Times New Roman"/>
          <w:b/>
          <w:sz w:val="24"/>
          <w:szCs w:val="24"/>
        </w:rPr>
        <w:t xml:space="preserve"> HUD regulations that govern the </w:t>
      </w:r>
      <w:r>
        <w:rPr>
          <w:rFonts w:ascii="Times New Roman" w:hAnsi="Times New Roman" w:cs="Times New Roman"/>
          <w:b/>
          <w:sz w:val="24"/>
          <w:szCs w:val="24"/>
        </w:rPr>
        <w:t xml:space="preserve">eviction </w:t>
      </w:r>
      <w:r w:rsidR="0048293A" w:rsidRPr="006B1C08">
        <w:rPr>
          <w:rFonts w:ascii="Times New Roman" w:hAnsi="Times New Roman" w:cs="Times New Roman"/>
          <w:b/>
          <w:sz w:val="24"/>
          <w:szCs w:val="24"/>
        </w:rPr>
        <w:t>process.</w:t>
      </w:r>
      <w:r w:rsidR="0048293A">
        <w:rPr>
          <w:rFonts w:ascii="Times New Roman" w:hAnsi="Times New Roman" w:cs="Times New Roman"/>
          <w:sz w:val="24"/>
          <w:szCs w:val="24"/>
        </w:rPr>
        <w:t xml:space="preserve"> HUD regulations require public housing residents to receive</w:t>
      </w:r>
      <w:r w:rsidR="00C00B02" w:rsidRPr="0082283A">
        <w:rPr>
          <w:rFonts w:ascii="Times New Roman" w:hAnsi="Times New Roman" w:cs="Times New Roman"/>
          <w:sz w:val="24"/>
          <w:szCs w:val="24"/>
        </w:rPr>
        <w:t xml:space="preserve"> unique</w:t>
      </w:r>
      <w:r w:rsidR="00093746" w:rsidRPr="0082283A">
        <w:rPr>
          <w:rFonts w:ascii="Times New Roman" w:hAnsi="Times New Roman" w:cs="Times New Roman"/>
          <w:sz w:val="24"/>
          <w:szCs w:val="24"/>
        </w:rPr>
        <w:t xml:space="preserve"> tenant protections not available to those renting in the private rental market</w:t>
      </w:r>
      <w:r w:rsidR="000937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3623C">
        <w:rPr>
          <w:rFonts w:ascii="Times New Roman" w:hAnsi="Times New Roman" w:cs="Times New Roman"/>
          <w:sz w:val="24"/>
          <w:szCs w:val="24"/>
        </w:rPr>
        <w:t>For example, most</w:t>
      </w:r>
      <w:r w:rsidR="00606FAE">
        <w:rPr>
          <w:rFonts w:ascii="Times New Roman" w:hAnsi="Times New Roman" w:cs="Times New Roman"/>
          <w:sz w:val="24"/>
          <w:szCs w:val="24"/>
        </w:rPr>
        <w:t xml:space="preserve"> </w:t>
      </w:r>
      <w:r w:rsidR="00E70179">
        <w:rPr>
          <w:rFonts w:ascii="Times New Roman" w:hAnsi="Times New Roman" w:cs="Times New Roman"/>
          <w:sz w:val="24"/>
          <w:szCs w:val="24"/>
        </w:rPr>
        <w:t xml:space="preserve">PHA </w:t>
      </w:r>
      <w:r w:rsidR="00093746">
        <w:rPr>
          <w:rFonts w:ascii="Times New Roman" w:hAnsi="Times New Roman" w:cs="Times New Roman"/>
          <w:sz w:val="24"/>
          <w:szCs w:val="24"/>
        </w:rPr>
        <w:t>resident</w:t>
      </w:r>
      <w:r w:rsidR="00EE5714">
        <w:rPr>
          <w:rFonts w:ascii="Times New Roman" w:hAnsi="Times New Roman" w:cs="Times New Roman"/>
          <w:sz w:val="24"/>
          <w:szCs w:val="24"/>
        </w:rPr>
        <w:t>s</w:t>
      </w:r>
      <w:r w:rsidR="00093746">
        <w:rPr>
          <w:rFonts w:ascii="Times New Roman" w:hAnsi="Times New Roman" w:cs="Times New Roman"/>
          <w:sz w:val="24"/>
          <w:szCs w:val="24"/>
        </w:rPr>
        <w:t xml:space="preserve"> </w:t>
      </w:r>
      <w:r w:rsidR="00606FAE">
        <w:rPr>
          <w:rFonts w:ascii="Times New Roman" w:hAnsi="Times New Roman" w:cs="Times New Roman"/>
          <w:sz w:val="24"/>
          <w:szCs w:val="24"/>
        </w:rPr>
        <w:t>facing eviction may</w:t>
      </w:r>
      <w:r w:rsidR="00093746">
        <w:rPr>
          <w:rFonts w:ascii="Times New Roman" w:hAnsi="Times New Roman" w:cs="Times New Roman"/>
          <w:sz w:val="24"/>
          <w:szCs w:val="24"/>
        </w:rPr>
        <w:t xml:space="preserve"> request a grievance hearing, in which </w:t>
      </w:r>
      <w:r w:rsidR="00F613ED">
        <w:rPr>
          <w:rFonts w:ascii="Times New Roman" w:hAnsi="Times New Roman" w:cs="Times New Roman"/>
          <w:sz w:val="24"/>
          <w:szCs w:val="24"/>
        </w:rPr>
        <w:t>a</w:t>
      </w:r>
      <w:r w:rsidR="00686ABE">
        <w:rPr>
          <w:rFonts w:ascii="Times New Roman" w:hAnsi="Times New Roman" w:cs="Times New Roman"/>
          <w:sz w:val="24"/>
          <w:szCs w:val="24"/>
        </w:rPr>
        <w:t>n impartial</w:t>
      </w:r>
      <w:r w:rsidR="00F613ED">
        <w:rPr>
          <w:rFonts w:ascii="Times New Roman" w:hAnsi="Times New Roman" w:cs="Times New Roman"/>
          <w:sz w:val="24"/>
          <w:szCs w:val="24"/>
        </w:rPr>
        <w:t xml:space="preserve"> </w:t>
      </w:r>
      <w:r w:rsidR="00093746">
        <w:rPr>
          <w:rFonts w:ascii="Times New Roman" w:hAnsi="Times New Roman" w:cs="Times New Roman"/>
          <w:sz w:val="24"/>
          <w:szCs w:val="24"/>
        </w:rPr>
        <w:t xml:space="preserve">grievance </w:t>
      </w:r>
      <w:r w:rsidR="00F613ED">
        <w:rPr>
          <w:rFonts w:ascii="Times New Roman" w:hAnsi="Times New Roman" w:cs="Times New Roman"/>
          <w:sz w:val="24"/>
          <w:szCs w:val="24"/>
        </w:rPr>
        <w:t>officer</w:t>
      </w:r>
      <w:r w:rsidR="00093746">
        <w:rPr>
          <w:rFonts w:ascii="Times New Roman" w:hAnsi="Times New Roman" w:cs="Times New Roman"/>
          <w:sz w:val="24"/>
          <w:szCs w:val="24"/>
        </w:rPr>
        <w:t xml:space="preserve"> hired by the PHA conducts a hearing with both parties to determine if there is </w:t>
      </w:r>
      <w:proofErr w:type="gramStart"/>
      <w:r w:rsidR="00093746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="00093746">
        <w:rPr>
          <w:rFonts w:ascii="Times New Roman" w:hAnsi="Times New Roman" w:cs="Times New Roman"/>
          <w:sz w:val="24"/>
          <w:szCs w:val="24"/>
        </w:rPr>
        <w:t xml:space="preserve"> evidence to evict. </w:t>
      </w:r>
    </w:p>
    <w:p w14:paraId="488F5238" w14:textId="2C772416" w:rsidR="00093746" w:rsidRDefault="00093746" w:rsidP="00CA5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B7D88" w14:textId="52699EAD" w:rsidR="0017407E" w:rsidRPr="006B1C08" w:rsidRDefault="0017407E" w:rsidP="000937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1C08">
        <w:rPr>
          <w:rFonts w:ascii="Times New Roman" w:hAnsi="Times New Roman" w:cs="Times New Roman"/>
          <w:b/>
          <w:i/>
          <w:sz w:val="24"/>
          <w:szCs w:val="24"/>
        </w:rPr>
        <w:t>Housing Choice Voucher Program Evictions</w:t>
      </w:r>
    </w:p>
    <w:p w14:paraId="2CE02ACC" w14:textId="77777777" w:rsidR="0017407E" w:rsidRDefault="0017407E" w:rsidP="00093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D162D52" w14:textId="33C0F16F" w:rsidR="00093746" w:rsidRDefault="00093746" w:rsidP="0009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C08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17407E" w:rsidRPr="006B1C08">
        <w:rPr>
          <w:rFonts w:ascii="Times New Roman" w:hAnsi="Times New Roman" w:cs="Times New Roman"/>
          <w:b/>
          <w:sz w:val="24"/>
          <w:szCs w:val="24"/>
        </w:rPr>
        <w:t xml:space="preserve">voucher holders, </w:t>
      </w:r>
      <w:r w:rsidRPr="006B1C08">
        <w:rPr>
          <w:rFonts w:ascii="Times New Roman" w:hAnsi="Times New Roman" w:cs="Times New Roman"/>
          <w:b/>
          <w:sz w:val="24"/>
          <w:szCs w:val="24"/>
        </w:rPr>
        <w:t>the eviction process resembles proceedings for any tenant in a private market rate rental unit.</w:t>
      </w:r>
      <w:r>
        <w:rPr>
          <w:rFonts w:ascii="Times New Roman" w:hAnsi="Times New Roman" w:cs="Times New Roman"/>
          <w:sz w:val="24"/>
          <w:szCs w:val="24"/>
        </w:rPr>
        <w:t xml:space="preserve"> Evictions are</w:t>
      </w:r>
      <w:r w:rsidR="0024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initiated by the landlord</w:t>
      </w:r>
      <w:r w:rsidR="00E701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B02">
        <w:rPr>
          <w:rFonts w:ascii="Times New Roman" w:hAnsi="Times New Roman" w:cs="Times New Roman"/>
          <w:sz w:val="24"/>
          <w:szCs w:val="24"/>
        </w:rPr>
        <w:t>typically</w:t>
      </w:r>
      <w:r w:rsidR="00E70179">
        <w:rPr>
          <w:rFonts w:ascii="Times New Roman" w:hAnsi="Times New Roman" w:cs="Times New Roman"/>
          <w:sz w:val="24"/>
          <w:szCs w:val="24"/>
        </w:rPr>
        <w:t xml:space="preserve">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179">
        <w:rPr>
          <w:rFonts w:ascii="Times New Roman" w:hAnsi="Times New Roman" w:cs="Times New Roman"/>
          <w:sz w:val="24"/>
          <w:szCs w:val="24"/>
        </w:rPr>
        <w:t>notifying the PHA</w:t>
      </w:r>
      <w:r>
        <w:rPr>
          <w:rFonts w:ascii="Times New Roman" w:hAnsi="Times New Roman" w:cs="Times New Roman"/>
          <w:sz w:val="24"/>
          <w:szCs w:val="24"/>
        </w:rPr>
        <w:t xml:space="preserve"> in the proceedings. However, there is substantial variation across PHAs in </w:t>
      </w:r>
      <w:r w:rsidR="001F190E">
        <w:rPr>
          <w:rFonts w:ascii="Times New Roman" w:hAnsi="Times New Roman" w:cs="Times New Roman"/>
          <w:sz w:val="24"/>
          <w:szCs w:val="24"/>
        </w:rPr>
        <w:t>their level of involvement with</w:t>
      </w:r>
      <w:r>
        <w:rPr>
          <w:rFonts w:ascii="Times New Roman" w:hAnsi="Times New Roman" w:cs="Times New Roman"/>
          <w:sz w:val="24"/>
          <w:szCs w:val="24"/>
        </w:rPr>
        <w:t xml:space="preserve"> landlord-tenant issue</w:t>
      </w:r>
      <w:r w:rsidR="001F19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including non-payment. Some PHAs will offer landlord-tenant mediatio</w:t>
      </w:r>
      <w:r w:rsidR="006D1DDB">
        <w:rPr>
          <w:rFonts w:ascii="Times New Roman" w:hAnsi="Times New Roman" w:cs="Times New Roman"/>
          <w:sz w:val="24"/>
          <w:szCs w:val="24"/>
        </w:rPr>
        <w:t>n or refer tenants to external mediation. T</w:t>
      </w:r>
      <w:r w:rsidR="001F190E">
        <w:rPr>
          <w:rFonts w:ascii="Times New Roman" w:hAnsi="Times New Roman" w:cs="Times New Roman"/>
          <w:sz w:val="24"/>
          <w:szCs w:val="24"/>
        </w:rPr>
        <w:t>he degree to which PHA staff intervene is dependent on staff capacity</w:t>
      </w:r>
      <w:r w:rsidR="0017407E"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9E4A0B">
        <w:rPr>
          <w:rFonts w:ascii="Times New Roman" w:hAnsi="Times New Roman" w:cs="Times New Roman"/>
          <w:sz w:val="24"/>
          <w:szCs w:val="24"/>
        </w:rPr>
        <w:t>eviction prevention services</w:t>
      </w:r>
      <w:r w:rsidR="0017407E">
        <w:rPr>
          <w:rFonts w:ascii="Times New Roman" w:hAnsi="Times New Roman" w:cs="Times New Roman"/>
          <w:sz w:val="24"/>
          <w:szCs w:val="24"/>
        </w:rPr>
        <w:t>.</w:t>
      </w:r>
    </w:p>
    <w:p w14:paraId="0765BACD" w14:textId="4C5932C9" w:rsidR="00093746" w:rsidRDefault="00093746" w:rsidP="0009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E1B38" w14:textId="5028FC76" w:rsidR="00B25099" w:rsidRDefault="00B25099" w:rsidP="0009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C08">
        <w:rPr>
          <w:rFonts w:ascii="Times New Roman" w:hAnsi="Times New Roman" w:cs="Times New Roman"/>
          <w:sz w:val="24"/>
          <w:szCs w:val="24"/>
          <w:highlight w:val="yellow"/>
        </w:rPr>
        <w:t>[INCLUDE YOUR PHA’s PROCESS FOR HCV EVICTIONS HERE]</w:t>
      </w:r>
    </w:p>
    <w:p w14:paraId="3C5660A5" w14:textId="77777777" w:rsidR="00B25099" w:rsidRDefault="00B25099" w:rsidP="0009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39CB7" w14:textId="7D588FD5" w:rsidR="00093746" w:rsidRDefault="00093746" w:rsidP="003A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C08">
        <w:rPr>
          <w:rFonts w:ascii="Times New Roman" w:hAnsi="Times New Roman" w:cs="Times New Roman"/>
          <w:b/>
          <w:sz w:val="24"/>
          <w:szCs w:val="24"/>
        </w:rPr>
        <w:t>An eviction from a landlord under the Housing Choice Voucher program does not necessarily result in termination of housing assistance.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is possible for a vouchered tenant to be evicted from a unit </w:t>
      </w:r>
      <w:r w:rsidR="006C5459">
        <w:rPr>
          <w:rFonts w:ascii="Times New Roman" w:hAnsi="Times New Roman" w:cs="Times New Roman"/>
          <w:sz w:val="24"/>
          <w:szCs w:val="24"/>
        </w:rPr>
        <w:t xml:space="preserve">by the landlord </w:t>
      </w:r>
      <w:r>
        <w:rPr>
          <w:rFonts w:ascii="Times New Roman" w:hAnsi="Times New Roman" w:cs="Times New Roman"/>
          <w:sz w:val="24"/>
          <w:szCs w:val="24"/>
        </w:rPr>
        <w:t>but not lose their housing assistance</w:t>
      </w:r>
      <w:r w:rsidR="00240EE9">
        <w:rPr>
          <w:rFonts w:ascii="Times New Roman" w:hAnsi="Times New Roman" w:cs="Times New Roman"/>
          <w:sz w:val="24"/>
          <w:szCs w:val="24"/>
        </w:rPr>
        <w:t xml:space="preserve">, as lease violations and violations of the tenant’s responsibilities under the HCV agreement are </w:t>
      </w:r>
      <w:r w:rsidR="001F190E">
        <w:rPr>
          <w:rFonts w:ascii="Times New Roman" w:hAnsi="Times New Roman" w:cs="Times New Roman"/>
          <w:sz w:val="24"/>
          <w:szCs w:val="24"/>
        </w:rPr>
        <w:t>separate</w:t>
      </w:r>
      <w:r w:rsidR="00240EE9">
        <w:rPr>
          <w:rFonts w:ascii="Times New Roman" w:hAnsi="Times New Roman" w:cs="Times New Roman"/>
          <w:sz w:val="24"/>
          <w:szCs w:val="24"/>
        </w:rPr>
        <w:t xml:space="preserve"> obligations</w:t>
      </w:r>
      <w:r w:rsidR="00C00B02">
        <w:rPr>
          <w:rFonts w:ascii="Times New Roman" w:hAnsi="Times New Roman" w:cs="Times New Roman"/>
          <w:sz w:val="24"/>
          <w:szCs w:val="24"/>
        </w:rPr>
        <w:t>.</w:t>
      </w:r>
      <w:r w:rsidR="00240EE9">
        <w:rPr>
          <w:rFonts w:ascii="Times New Roman" w:hAnsi="Times New Roman" w:cs="Times New Roman"/>
          <w:sz w:val="24"/>
          <w:szCs w:val="24"/>
        </w:rPr>
        <w:t xml:space="preserve"> </w:t>
      </w:r>
      <w:r w:rsidR="000876BA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PHAs will consider the nature of the lease violation </w:t>
      </w:r>
      <w:r w:rsidR="006C5459">
        <w:rPr>
          <w:rFonts w:ascii="Times New Roman" w:hAnsi="Times New Roman" w:cs="Times New Roman"/>
          <w:sz w:val="24"/>
          <w:szCs w:val="24"/>
        </w:rPr>
        <w:t>in their determination of whether to terminate assistance.</w:t>
      </w:r>
      <w:r w:rsidR="00240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04D95" w14:textId="75DD2BE9" w:rsidR="00674874" w:rsidRDefault="00674874" w:rsidP="00CA5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40303" w14:textId="0EE4C3A1" w:rsidR="001A29E1" w:rsidRPr="006B1C08" w:rsidRDefault="0017407E" w:rsidP="00834F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1C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Causes </w:t>
      </w:r>
      <w:r w:rsidR="0023623C" w:rsidRPr="006B1C08">
        <w:rPr>
          <w:rFonts w:ascii="Times New Roman" w:hAnsi="Times New Roman" w:cs="Times New Roman"/>
          <w:b/>
          <w:i/>
          <w:sz w:val="24"/>
          <w:szCs w:val="24"/>
          <w:u w:val="single"/>
        </w:rPr>
        <w:t>of</w:t>
      </w:r>
      <w:r w:rsidRPr="006B1C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Eviction</w:t>
      </w:r>
    </w:p>
    <w:p w14:paraId="30106031" w14:textId="77777777" w:rsidR="0017407E" w:rsidRPr="0017407E" w:rsidRDefault="0017407E" w:rsidP="00834F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0F9C0C" w14:textId="12A3C3E2" w:rsidR="001047CB" w:rsidRDefault="00F84001" w:rsidP="0083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non-payment</w:t>
      </w:r>
      <w:r w:rsidR="00322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primary reason for eviction</w:t>
      </w:r>
      <w:r w:rsidR="00322283">
        <w:rPr>
          <w:rFonts w:ascii="Times New Roman" w:hAnsi="Times New Roman" w:cs="Times New Roman"/>
          <w:sz w:val="24"/>
          <w:szCs w:val="24"/>
        </w:rPr>
        <w:t xml:space="preserve"> from public housing and the voucher program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0EC0">
        <w:rPr>
          <w:rFonts w:ascii="Times New Roman" w:hAnsi="Times New Roman" w:cs="Times New Roman"/>
          <w:sz w:val="24"/>
          <w:szCs w:val="24"/>
        </w:rPr>
        <w:t xml:space="preserve">additional causes include </w:t>
      </w:r>
      <w:r>
        <w:rPr>
          <w:rFonts w:ascii="Times New Roman" w:hAnsi="Times New Roman" w:cs="Times New Roman"/>
          <w:sz w:val="24"/>
          <w:szCs w:val="24"/>
        </w:rPr>
        <w:t>criminal activity</w:t>
      </w:r>
      <w:r w:rsidR="00E42D8E">
        <w:rPr>
          <w:rFonts w:ascii="Times New Roman" w:hAnsi="Times New Roman" w:cs="Times New Roman"/>
          <w:sz w:val="24"/>
          <w:szCs w:val="24"/>
        </w:rPr>
        <w:t xml:space="preserve"> </w:t>
      </w:r>
      <w:r w:rsidR="00E50EC0">
        <w:rPr>
          <w:rFonts w:ascii="Times New Roman" w:hAnsi="Times New Roman" w:cs="Times New Roman"/>
          <w:sz w:val="24"/>
          <w:szCs w:val="24"/>
        </w:rPr>
        <w:t xml:space="preserve">and </w:t>
      </w:r>
      <w:r w:rsidR="001A344A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E50EC0">
        <w:rPr>
          <w:rFonts w:ascii="Times New Roman" w:hAnsi="Times New Roman" w:cs="Times New Roman"/>
          <w:sz w:val="24"/>
          <w:szCs w:val="24"/>
        </w:rPr>
        <w:t xml:space="preserve">violations, </w:t>
      </w:r>
      <w:r w:rsidR="001A344A">
        <w:rPr>
          <w:rFonts w:ascii="Times New Roman" w:hAnsi="Times New Roman" w:cs="Times New Roman"/>
          <w:sz w:val="24"/>
          <w:szCs w:val="24"/>
        </w:rPr>
        <w:t>such as</w:t>
      </w:r>
      <w:r>
        <w:rPr>
          <w:rFonts w:ascii="Times New Roman" w:hAnsi="Times New Roman" w:cs="Times New Roman"/>
          <w:sz w:val="24"/>
          <w:szCs w:val="24"/>
        </w:rPr>
        <w:t xml:space="preserve"> misreporting </w:t>
      </w:r>
      <w:r w:rsidR="001047CB">
        <w:rPr>
          <w:rFonts w:ascii="Times New Roman" w:hAnsi="Times New Roman" w:cs="Times New Roman"/>
          <w:sz w:val="24"/>
          <w:szCs w:val="24"/>
        </w:rPr>
        <w:t>the</w:t>
      </w:r>
      <w:r w:rsidR="00033E1D">
        <w:rPr>
          <w:rFonts w:ascii="Times New Roman" w:hAnsi="Times New Roman" w:cs="Times New Roman"/>
          <w:sz w:val="24"/>
          <w:szCs w:val="24"/>
        </w:rPr>
        <w:t xml:space="preserve"> household information that determines eligibility for housing assistance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21560A" w14:textId="77777777" w:rsidR="001047CB" w:rsidRDefault="001047CB" w:rsidP="0083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93E91" w14:textId="7FC8C005" w:rsidR="00F84001" w:rsidRDefault="00322283" w:rsidP="0083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2D8E">
        <w:rPr>
          <w:rFonts w:ascii="Times New Roman" w:hAnsi="Times New Roman" w:cs="Times New Roman"/>
          <w:sz w:val="24"/>
          <w:szCs w:val="24"/>
        </w:rPr>
        <w:t>on-payment can often</w:t>
      </w:r>
      <w:r w:rsidR="00F84001">
        <w:rPr>
          <w:rFonts w:ascii="Times New Roman" w:hAnsi="Times New Roman" w:cs="Times New Roman"/>
          <w:sz w:val="24"/>
          <w:szCs w:val="24"/>
        </w:rPr>
        <w:t xml:space="preserve"> be remedied through </w:t>
      </w:r>
      <w:r w:rsidR="00E42D8E">
        <w:rPr>
          <w:rFonts w:ascii="Times New Roman" w:hAnsi="Times New Roman" w:cs="Times New Roman"/>
          <w:sz w:val="24"/>
          <w:szCs w:val="24"/>
        </w:rPr>
        <w:t xml:space="preserve">formal or informal </w:t>
      </w:r>
      <w:r w:rsidR="00F84001">
        <w:rPr>
          <w:rFonts w:ascii="Times New Roman" w:hAnsi="Times New Roman" w:cs="Times New Roman"/>
          <w:sz w:val="24"/>
          <w:szCs w:val="24"/>
        </w:rPr>
        <w:t>eviction prevention services</w:t>
      </w:r>
      <w:r w:rsidR="00E50EC0">
        <w:rPr>
          <w:rFonts w:ascii="Times New Roman" w:hAnsi="Times New Roman" w:cs="Times New Roman"/>
          <w:sz w:val="24"/>
          <w:szCs w:val="24"/>
        </w:rPr>
        <w:t>,</w:t>
      </w:r>
      <w:r w:rsidR="00EA6FFB">
        <w:rPr>
          <w:rFonts w:ascii="Times New Roman" w:hAnsi="Times New Roman" w:cs="Times New Roman"/>
          <w:sz w:val="24"/>
          <w:szCs w:val="24"/>
        </w:rPr>
        <w:t xml:space="preserve"> </w:t>
      </w:r>
      <w:r w:rsidR="00E50EC0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>other</w:t>
      </w:r>
      <w:r w:rsidR="00F84001">
        <w:rPr>
          <w:rFonts w:ascii="Times New Roman" w:hAnsi="Times New Roman" w:cs="Times New Roman"/>
          <w:sz w:val="24"/>
          <w:szCs w:val="24"/>
        </w:rPr>
        <w:t xml:space="preserve"> </w:t>
      </w:r>
      <w:r w:rsidR="00E42D8E">
        <w:rPr>
          <w:rFonts w:ascii="Times New Roman" w:hAnsi="Times New Roman" w:cs="Times New Roman"/>
          <w:sz w:val="24"/>
          <w:szCs w:val="24"/>
        </w:rPr>
        <w:t>offenses</w:t>
      </w:r>
      <w:r w:rsidR="00F84001">
        <w:rPr>
          <w:rFonts w:ascii="Times New Roman" w:hAnsi="Times New Roman" w:cs="Times New Roman"/>
          <w:sz w:val="24"/>
          <w:szCs w:val="24"/>
        </w:rPr>
        <w:t xml:space="preserve"> require PHAs to consider their obligations </w:t>
      </w:r>
      <w:r w:rsidR="00EA6FFB">
        <w:rPr>
          <w:rFonts w:ascii="Times New Roman" w:hAnsi="Times New Roman" w:cs="Times New Roman"/>
          <w:sz w:val="24"/>
          <w:szCs w:val="24"/>
        </w:rPr>
        <w:t>to</w:t>
      </w:r>
      <w:r w:rsidR="00F84001">
        <w:rPr>
          <w:rFonts w:ascii="Times New Roman" w:hAnsi="Times New Roman" w:cs="Times New Roman"/>
          <w:sz w:val="24"/>
          <w:szCs w:val="24"/>
        </w:rPr>
        <w:t xml:space="preserve"> </w:t>
      </w:r>
      <w:r w:rsidR="00E9021B">
        <w:rPr>
          <w:rFonts w:ascii="Times New Roman" w:hAnsi="Times New Roman" w:cs="Times New Roman"/>
          <w:sz w:val="24"/>
          <w:szCs w:val="24"/>
        </w:rPr>
        <w:t xml:space="preserve">protect </w:t>
      </w:r>
      <w:r w:rsidR="00E50EC0">
        <w:rPr>
          <w:rFonts w:ascii="Times New Roman" w:hAnsi="Times New Roman" w:cs="Times New Roman"/>
          <w:sz w:val="24"/>
          <w:szCs w:val="24"/>
        </w:rPr>
        <w:t xml:space="preserve">the health and safety of the </w:t>
      </w:r>
      <w:r w:rsidR="00F84001">
        <w:rPr>
          <w:rFonts w:ascii="Times New Roman" w:hAnsi="Times New Roman" w:cs="Times New Roman"/>
          <w:sz w:val="24"/>
          <w:szCs w:val="24"/>
        </w:rPr>
        <w:t>community.</w:t>
      </w:r>
      <w:r w:rsidR="00B25099">
        <w:rPr>
          <w:rFonts w:ascii="Times New Roman" w:hAnsi="Times New Roman" w:cs="Times New Roman"/>
          <w:sz w:val="24"/>
          <w:szCs w:val="24"/>
        </w:rPr>
        <w:t xml:space="preserve"> When needed, </w:t>
      </w:r>
      <w:r w:rsidR="00E50EC0">
        <w:rPr>
          <w:rFonts w:ascii="Times New Roman" w:hAnsi="Times New Roman" w:cs="Times New Roman"/>
          <w:sz w:val="24"/>
          <w:szCs w:val="24"/>
        </w:rPr>
        <w:t>PHAs will</w:t>
      </w:r>
      <w:r w:rsidR="00B25099">
        <w:rPr>
          <w:rFonts w:ascii="Times New Roman" w:hAnsi="Times New Roman" w:cs="Times New Roman"/>
          <w:sz w:val="24"/>
          <w:szCs w:val="24"/>
        </w:rPr>
        <w:t xml:space="preserve"> also</w:t>
      </w:r>
      <w:r w:rsidR="00E50EC0">
        <w:rPr>
          <w:rFonts w:ascii="Times New Roman" w:hAnsi="Times New Roman" w:cs="Times New Roman"/>
          <w:sz w:val="24"/>
          <w:szCs w:val="24"/>
        </w:rPr>
        <w:t xml:space="preserve"> work with supportive service </w:t>
      </w:r>
      <w:r w:rsidR="00B25099">
        <w:rPr>
          <w:rFonts w:ascii="Times New Roman" w:hAnsi="Times New Roman" w:cs="Times New Roman"/>
          <w:sz w:val="24"/>
          <w:szCs w:val="24"/>
        </w:rPr>
        <w:t xml:space="preserve">and behavioral health </w:t>
      </w:r>
      <w:r w:rsidR="00E50EC0">
        <w:rPr>
          <w:rFonts w:ascii="Times New Roman" w:hAnsi="Times New Roman" w:cs="Times New Roman"/>
          <w:sz w:val="24"/>
          <w:szCs w:val="24"/>
        </w:rPr>
        <w:t>partners to determine whether a resident</w:t>
      </w:r>
      <w:r w:rsidR="00B25099">
        <w:rPr>
          <w:rFonts w:ascii="Times New Roman" w:hAnsi="Times New Roman" w:cs="Times New Roman"/>
          <w:sz w:val="24"/>
          <w:szCs w:val="24"/>
        </w:rPr>
        <w:t xml:space="preserve"> facing eviction is able to safely maintain their current housing.</w:t>
      </w:r>
    </w:p>
    <w:p w14:paraId="36374B15" w14:textId="02482BD1" w:rsidR="0082006E" w:rsidRDefault="0082006E" w:rsidP="0083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E0037" w14:textId="0918B2C8" w:rsidR="00B10194" w:rsidRDefault="000D22ED" w:rsidP="0083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1B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99D19C" wp14:editId="78050F1D">
                <wp:simplePos x="0" y="0"/>
                <wp:positionH relativeFrom="column">
                  <wp:posOffset>3241675</wp:posOffset>
                </wp:positionH>
                <wp:positionV relativeFrom="paragraph">
                  <wp:posOffset>388620</wp:posOffset>
                </wp:positionV>
                <wp:extent cx="3013710" cy="3456940"/>
                <wp:effectExtent l="0" t="0" r="1524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345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C62A" w14:textId="537B8A22" w:rsidR="000D22ED" w:rsidRDefault="00B25099" w:rsidP="000D2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1C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YOUR PHA HERE</w:t>
                            </w:r>
                          </w:p>
                          <w:p w14:paraId="6CDAE011" w14:textId="77777777" w:rsidR="000D22ED" w:rsidRDefault="000D22ED" w:rsidP="000D2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6A942E" w14:textId="2DED7C78" w:rsidR="00B831B2" w:rsidRDefault="00B831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9D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25pt;margin-top:30.6pt;width:237.3pt;height:27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">
                <v:textbox>
                  <w:txbxContent>
                    <w:p w14:paraId="0ACCC62A" w14:textId="537B8A22" w:rsidR="000D22ED" w:rsidRDefault="00B25099" w:rsidP="000D22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1C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YOUR PHA HERE</w:t>
                      </w:r>
                    </w:p>
                    <w:p w14:paraId="6CDAE011" w14:textId="77777777" w:rsidR="000D22ED" w:rsidRDefault="000D22ED" w:rsidP="000D22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B6A942E" w14:textId="2DED7C78" w:rsidR="00B831B2" w:rsidRDefault="00B831B2"/>
                  </w:txbxContent>
                </v:textbox>
                <w10:wrap type="square"/>
              </v:shape>
            </w:pict>
          </mc:Fallback>
        </mc:AlternateContent>
      </w:r>
      <w:r w:rsidR="002607B4" w:rsidRPr="00B831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90BF7" wp14:editId="223563C2">
                <wp:simplePos x="0" y="0"/>
                <wp:positionH relativeFrom="column">
                  <wp:posOffset>17145</wp:posOffset>
                </wp:positionH>
                <wp:positionV relativeFrom="paragraph">
                  <wp:posOffset>388620</wp:posOffset>
                </wp:positionV>
                <wp:extent cx="3025140" cy="3456940"/>
                <wp:effectExtent l="0" t="0" r="228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345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DA672" w14:textId="6183EB87" w:rsidR="00B831B2" w:rsidRDefault="00B831B2" w:rsidP="002607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31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Seattle</w:t>
                            </w:r>
                            <w:r w:rsidR="002607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Housing Authority</w:t>
                            </w:r>
                          </w:p>
                          <w:p w14:paraId="1CEF7695" w14:textId="77777777" w:rsidR="002607B4" w:rsidRDefault="002607B4" w:rsidP="002607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5AA1C6" w14:textId="72ED5241" w:rsidR="00B831B2" w:rsidRDefault="002607B4" w:rsidP="002607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SHA</w:t>
                            </w:r>
                            <w:r w:rsidR="00B83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has developed an eviction prevention model </w:t>
                            </w:r>
                            <w:r w:rsidR="000C13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aimed at</w:t>
                            </w:r>
                            <w:r w:rsidR="00B83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support</w:t>
                            </w:r>
                            <w:r w:rsidR="000C13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ing</w:t>
                            </w:r>
                            <w:r w:rsidR="00B83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resident</w:t>
                            </w:r>
                            <w:r w:rsidR="000C13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 who are behind on rent and at risk of eviction through several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="000C13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initiatives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practices</w:t>
                            </w:r>
                            <w:r w:rsidR="000C13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3ECF879" w14:textId="77777777" w:rsidR="002607B4" w:rsidRDefault="002607B4" w:rsidP="002607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CAEE40" w14:textId="36FB13C5" w:rsidR="000C13E6" w:rsidRDefault="000C13E6" w:rsidP="002607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Providing more time for residents to pay past due rent</w:t>
                            </w:r>
                          </w:p>
                          <w:p w14:paraId="59323D30" w14:textId="5AE1FEA5" w:rsidR="000C13E6" w:rsidRDefault="002607B4" w:rsidP="002607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Investing in additional supportive services that can aid residents in crisis</w:t>
                            </w:r>
                          </w:p>
                          <w:p w14:paraId="1809E725" w14:textId="75AD4F3E" w:rsidR="002607B4" w:rsidRDefault="002607B4" w:rsidP="002607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Training staff interacting with residents on trauma-informed care</w:t>
                            </w:r>
                          </w:p>
                          <w:p w14:paraId="14C5E142" w14:textId="279920A8" w:rsidR="002607B4" w:rsidRDefault="002607B4" w:rsidP="002607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Reducing tenant fees and charges</w:t>
                            </w:r>
                          </w:p>
                          <w:p w14:paraId="3886921E" w14:textId="687AB824" w:rsidR="002607B4" w:rsidRPr="000C13E6" w:rsidRDefault="002607B4" w:rsidP="000C1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Requiring senior management review of all eviction cases and related resident charges</w:t>
                            </w:r>
                          </w:p>
                          <w:p w14:paraId="1873861B" w14:textId="77777777" w:rsidR="000C13E6" w:rsidRDefault="000C13E6" w:rsidP="00B831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AFC70C" w14:textId="38176A6D" w:rsidR="00B831B2" w:rsidRPr="00B831B2" w:rsidRDefault="00B831B2" w:rsidP="00B831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0BF7" id="_x0000_s1027" type="#_x0000_t202" style="position:absolute;margin-left:1.35pt;margin-top:30.6pt;width:238.2pt;height:27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">
                <v:textbox>
                  <w:txbxContent>
                    <w:p w14:paraId="049DA672" w14:textId="6183EB87" w:rsidR="00B831B2" w:rsidRDefault="00B831B2" w:rsidP="002607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31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Seattle</w:t>
                      </w:r>
                      <w:r w:rsidR="002607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Housing Authority</w:t>
                      </w:r>
                    </w:p>
                    <w:p w14:paraId="1CEF7695" w14:textId="77777777" w:rsidR="002607B4" w:rsidRDefault="002607B4" w:rsidP="002607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55AA1C6" w14:textId="72ED5241" w:rsidR="00B831B2" w:rsidRDefault="002607B4" w:rsidP="002607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SHA</w:t>
                      </w:r>
                      <w:r w:rsidR="00B83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has developed an eviction prevention model </w:t>
                      </w:r>
                      <w:r w:rsidR="000C13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aimed at</w:t>
                      </w:r>
                      <w:r w:rsidR="00B83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support</w:t>
                      </w:r>
                      <w:r w:rsidR="000C13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ing</w:t>
                      </w:r>
                      <w:r w:rsidR="00B83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resident</w:t>
                      </w:r>
                      <w:r w:rsidR="000C13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 who are behind on rent and at risk of eviction through several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new </w:t>
                      </w:r>
                      <w:r w:rsidR="000C13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initiatives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practices</w:t>
                      </w:r>
                      <w:r w:rsidR="000C13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33ECF879" w14:textId="77777777" w:rsidR="002607B4" w:rsidRDefault="002607B4" w:rsidP="002607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CAEE40" w14:textId="36FB13C5" w:rsidR="000C13E6" w:rsidRDefault="000C13E6" w:rsidP="002607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Providing more time for residents to pay past due rent</w:t>
                      </w:r>
                    </w:p>
                    <w:p w14:paraId="59323D30" w14:textId="5AE1FEA5" w:rsidR="000C13E6" w:rsidRDefault="002607B4" w:rsidP="002607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Investing in additional supportive services that can aid residents in crisis</w:t>
                      </w:r>
                    </w:p>
                    <w:p w14:paraId="1809E725" w14:textId="75AD4F3E" w:rsidR="002607B4" w:rsidRDefault="002607B4" w:rsidP="002607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Training staff interacting with residents on trauma-informed care</w:t>
                      </w:r>
                    </w:p>
                    <w:p w14:paraId="14C5E142" w14:textId="279920A8" w:rsidR="002607B4" w:rsidRDefault="002607B4" w:rsidP="002607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Reducing tenant fees and charges</w:t>
                      </w:r>
                    </w:p>
                    <w:p w14:paraId="3886921E" w14:textId="687AB824" w:rsidR="002607B4" w:rsidRPr="000C13E6" w:rsidRDefault="002607B4" w:rsidP="000C1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Requiring senior management review of all eviction cases and related resident charges</w:t>
                      </w:r>
                    </w:p>
                    <w:p w14:paraId="1873861B" w14:textId="77777777" w:rsidR="000C13E6" w:rsidRDefault="000C13E6" w:rsidP="00B831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AFC70C" w14:textId="38176A6D" w:rsidR="00B831B2" w:rsidRPr="00B831B2" w:rsidRDefault="00B831B2" w:rsidP="00B831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06F">
        <w:rPr>
          <w:rFonts w:ascii="Times New Roman" w:hAnsi="Times New Roman" w:cs="Times New Roman"/>
          <w:b/>
          <w:sz w:val="24"/>
          <w:szCs w:val="24"/>
        </w:rPr>
        <w:t>Examples of PHA-led Eviction Prevention Efforts</w:t>
      </w:r>
    </w:p>
    <w:p w14:paraId="59EB196A" w14:textId="7C1A4AE0" w:rsidR="00976FA3" w:rsidRDefault="00976FA3" w:rsidP="0083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FD248F" w14:textId="587CC014" w:rsidR="00365069" w:rsidRPr="00365069" w:rsidRDefault="00365069" w:rsidP="0083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5069" w:rsidRPr="003650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1EFE5" w14:textId="77777777" w:rsidR="001076E0" w:rsidRDefault="001076E0" w:rsidP="001076E0">
      <w:pPr>
        <w:spacing w:after="0" w:line="240" w:lineRule="auto"/>
      </w:pPr>
      <w:r>
        <w:separator/>
      </w:r>
    </w:p>
  </w:endnote>
  <w:endnote w:type="continuationSeparator" w:id="0">
    <w:p w14:paraId="05943689" w14:textId="77777777" w:rsidR="001076E0" w:rsidRDefault="001076E0" w:rsidP="0010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9729B" w14:textId="77777777" w:rsidR="001076E0" w:rsidRDefault="001076E0" w:rsidP="001076E0">
      <w:pPr>
        <w:spacing w:after="0" w:line="240" w:lineRule="auto"/>
      </w:pPr>
      <w:r>
        <w:separator/>
      </w:r>
    </w:p>
  </w:footnote>
  <w:footnote w:type="continuationSeparator" w:id="0">
    <w:p w14:paraId="61947813" w14:textId="77777777" w:rsidR="001076E0" w:rsidRDefault="001076E0" w:rsidP="0010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E1BF" w14:textId="6A7C7883" w:rsidR="001076E0" w:rsidRDefault="001076E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3A273E29" wp14:editId="3E289001">
              <wp:simplePos x="0" y="0"/>
              <wp:positionH relativeFrom="margin">
                <wp:posOffset>-704850</wp:posOffset>
              </wp:positionH>
              <wp:positionV relativeFrom="page">
                <wp:posOffset>123825</wp:posOffset>
              </wp:positionV>
              <wp:extent cx="7362825" cy="605155"/>
              <wp:effectExtent l="0" t="0" r="9525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6051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5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86E5DAA" w14:textId="1CDA7204" w:rsidR="001076E0" w:rsidRPr="0082006E" w:rsidRDefault="00B2509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52"/>
                                </w:rPr>
                              </w:pPr>
                              <w:r w:rsidRPr="0082006E">
                                <w:rPr>
                                  <w:b/>
                                  <w:caps/>
                                  <w:color w:val="FFFFFF" w:themeColor="background1"/>
                                  <w:sz w:val="52"/>
                                </w:rPr>
                                <w:t>CLPHA BRIEF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273E29" id="Rectangle 197" o:spid="_x0000_s1028" style="position:absolute;margin-left:-55.5pt;margin-top:9.75pt;width:579.75pt;height:47.65pt;z-index:-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5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86E5DAA" w14:textId="1CDA7204" w:rsidR="001076E0" w:rsidRPr="0082006E" w:rsidRDefault="00B2509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52"/>
                          </w:rPr>
                        </w:pPr>
                        <w:r w:rsidRPr="0082006E">
                          <w:rPr>
                            <w:b/>
                            <w:caps/>
                            <w:color w:val="FFFFFF" w:themeColor="background1"/>
                            <w:sz w:val="52"/>
                          </w:rPr>
                          <w:t>CLPHA BRIEF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CC2"/>
    <w:multiLevelType w:val="hybridMultilevel"/>
    <w:tmpl w:val="46A0C558"/>
    <w:lvl w:ilvl="0" w:tplc="3AEE0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A0B"/>
    <w:multiLevelType w:val="hybridMultilevel"/>
    <w:tmpl w:val="7798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54"/>
    <w:rsid w:val="000264BC"/>
    <w:rsid w:val="000300F6"/>
    <w:rsid w:val="00031CFE"/>
    <w:rsid w:val="00033E1D"/>
    <w:rsid w:val="0005501A"/>
    <w:rsid w:val="00062FB5"/>
    <w:rsid w:val="00067239"/>
    <w:rsid w:val="000713D2"/>
    <w:rsid w:val="000876BA"/>
    <w:rsid w:val="00093746"/>
    <w:rsid w:val="000B2D64"/>
    <w:rsid w:val="000C13E6"/>
    <w:rsid w:val="000C1F3A"/>
    <w:rsid w:val="000D22ED"/>
    <w:rsid w:val="000D62EA"/>
    <w:rsid w:val="001015DF"/>
    <w:rsid w:val="001047CB"/>
    <w:rsid w:val="001076E0"/>
    <w:rsid w:val="0013006F"/>
    <w:rsid w:val="001404D6"/>
    <w:rsid w:val="0017407E"/>
    <w:rsid w:val="001750F0"/>
    <w:rsid w:val="00184B85"/>
    <w:rsid w:val="001A29E1"/>
    <w:rsid w:val="001A344A"/>
    <w:rsid w:val="001E66B7"/>
    <w:rsid w:val="001E7186"/>
    <w:rsid w:val="001F190E"/>
    <w:rsid w:val="002127B5"/>
    <w:rsid w:val="0023623C"/>
    <w:rsid w:val="00240EE9"/>
    <w:rsid w:val="002607B4"/>
    <w:rsid w:val="00264CE8"/>
    <w:rsid w:val="00276E2E"/>
    <w:rsid w:val="002819AD"/>
    <w:rsid w:val="00282B61"/>
    <w:rsid w:val="003064D2"/>
    <w:rsid w:val="00322283"/>
    <w:rsid w:val="00330EB0"/>
    <w:rsid w:val="0035623D"/>
    <w:rsid w:val="00365069"/>
    <w:rsid w:val="00376E7C"/>
    <w:rsid w:val="00381FF8"/>
    <w:rsid w:val="0039285A"/>
    <w:rsid w:val="003A2062"/>
    <w:rsid w:val="003A5B2A"/>
    <w:rsid w:val="003D1C9A"/>
    <w:rsid w:val="00472D02"/>
    <w:rsid w:val="00475A30"/>
    <w:rsid w:val="0048293A"/>
    <w:rsid w:val="004D7EBD"/>
    <w:rsid w:val="00530D1E"/>
    <w:rsid w:val="00544F1B"/>
    <w:rsid w:val="005463E6"/>
    <w:rsid w:val="005651F7"/>
    <w:rsid w:val="005B6A02"/>
    <w:rsid w:val="00603FD2"/>
    <w:rsid w:val="006047C3"/>
    <w:rsid w:val="00606FAE"/>
    <w:rsid w:val="00614741"/>
    <w:rsid w:val="00632C40"/>
    <w:rsid w:val="0064195A"/>
    <w:rsid w:val="00644220"/>
    <w:rsid w:val="006546B7"/>
    <w:rsid w:val="00674874"/>
    <w:rsid w:val="00674F47"/>
    <w:rsid w:val="00686ABE"/>
    <w:rsid w:val="006B1C08"/>
    <w:rsid w:val="006B215C"/>
    <w:rsid w:val="006C5459"/>
    <w:rsid w:val="006D1DDB"/>
    <w:rsid w:val="0072376F"/>
    <w:rsid w:val="00740457"/>
    <w:rsid w:val="00774BD0"/>
    <w:rsid w:val="007867BC"/>
    <w:rsid w:val="00792E0D"/>
    <w:rsid w:val="00797E54"/>
    <w:rsid w:val="007E5EF3"/>
    <w:rsid w:val="0082006E"/>
    <w:rsid w:val="0082283A"/>
    <w:rsid w:val="00834FC3"/>
    <w:rsid w:val="008434BF"/>
    <w:rsid w:val="00845EE2"/>
    <w:rsid w:val="0085062D"/>
    <w:rsid w:val="00860776"/>
    <w:rsid w:val="0086420B"/>
    <w:rsid w:val="008662F2"/>
    <w:rsid w:val="0087707B"/>
    <w:rsid w:val="0088621D"/>
    <w:rsid w:val="008C1E52"/>
    <w:rsid w:val="008C508B"/>
    <w:rsid w:val="00916B94"/>
    <w:rsid w:val="00933671"/>
    <w:rsid w:val="00972D94"/>
    <w:rsid w:val="00976FA3"/>
    <w:rsid w:val="0097731C"/>
    <w:rsid w:val="00977EAC"/>
    <w:rsid w:val="009A2928"/>
    <w:rsid w:val="009E4A0B"/>
    <w:rsid w:val="00A141BD"/>
    <w:rsid w:val="00A446AE"/>
    <w:rsid w:val="00A6431E"/>
    <w:rsid w:val="00A80CC9"/>
    <w:rsid w:val="00AB7EE2"/>
    <w:rsid w:val="00AF73E0"/>
    <w:rsid w:val="00B10194"/>
    <w:rsid w:val="00B2259D"/>
    <w:rsid w:val="00B25099"/>
    <w:rsid w:val="00B267A9"/>
    <w:rsid w:val="00B272D7"/>
    <w:rsid w:val="00B35DBE"/>
    <w:rsid w:val="00B37D17"/>
    <w:rsid w:val="00B65C63"/>
    <w:rsid w:val="00B7005A"/>
    <w:rsid w:val="00B81351"/>
    <w:rsid w:val="00B831B2"/>
    <w:rsid w:val="00B907F1"/>
    <w:rsid w:val="00B932B1"/>
    <w:rsid w:val="00C00B02"/>
    <w:rsid w:val="00C40C96"/>
    <w:rsid w:val="00C41AAC"/>
    <w:rsid w:val="00C65DBA"/>
    <w:rsid w:val="00C70665"/>
    <w:rsid w:val="00C76436"/>
    <w:rsid w:val="00C814CD"/>
    <w:rsid w:val="00C864CE"/>
    <w:rsid w:val="00CA5D54"/>
    <w:rsid w:val="00CC30BC"/>
    <w:rsid w:val="00CD28AE"/>
    <w:rsid w:val="00CF65BE"/>
    <w:rsid w:val="00D23A17"/>
    <w:rsid w:val="00D45D99"/>
    <w:rsid w:val="00D52070"/>
    <w:rsid w:val="00D77F49"/>
    <w:rsid w:val="00DF65DD"/>
    <w:rsid w:val="00E13F33"/>
    <w:rsid w:val="00E14545"/>
    <w:rsid w:val="00E20E86"/>
    <w:rsid w:val="00E268F8"/>
    <w:rsid w:val="00E42D8E"/>
    <w:rsid w:val="00E46606"/>
    <w:rsid w:val="00E50EC0"/>
    <w:rsid w:val="00E70179"/>
    <w:rsid w:val="00E74DAA"/>
    <w:rsid w:val="00E75B45"/>
    <w:rsid w:val="00E9021B"/>
    <w:rsid w:val="00EA6FFB"/>
    <w:rsid w:val="00EB0645"/>
    <w:rsid w:val="00EB0C2E"/>
    <w:rsid w:val="00EE5714"/>
    <w:rsid w:val="00EF532C"/>
    <w:rsid w:val="00F13CA3"/>
    <w:rsid w:val="00F41646"/>
    <w:rsid w:val="00F613ED"/>
    <w:rsid w:val="00F70B5C"/>
    <w:rsid w:val="00F81CF8"/>
    <w:rsid w:val="00F84001"/>
    <w:rsid w:val="00FC25E8"/>
    <w:rsid w:val="00FC4B31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52034CB0"/>
  <w15:chartTrackingRefBased/>
  <w15:docId w15:val="{58848EF3-D867-40A4-B4DD-30C402C1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E0"/>
  </w:style>
  <w:style w:type="paragraph" w:styleId="Footer">
    <w:name w:val="footer"/>
    <w:basedOn w:val="Normal"/>
    <w:link w:val="FooterChar"/>
    <w:uiPriority w:val="99"/>
    <w:unhideWhenUsed/>
    <w:rsid w:val="0010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E0"/>
  </w:style>
  <w:style w:type="paragraph" w:styleId="BalloonText">
    <w:name w:val="Balloon Text"/>
    <w:basedOn w:val="Normal"/>
    <w:link w:val="BalloonTextChar"/>
    <w:uiPriority w:val="99"/>
    <w:semiHidden/>
    <w:unhideWhenUsed/>
    <w:rsid w:val="0010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B4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FBBC-A0C0-4CB4-B69B-3D180B8D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CLPHA BRIEF</vt:lpstr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CLPHA BRIEF</dc:title>
  <dc:subject/>
  <dc:creator>Emily Warren</dc:creator>
  <cp:keywords/>
  <dc:description/>
  <cp:lastModifiedBy>Jenny Werwa</cp:lastModifiedBy>
  <cp:revision>2</cp:revision>
  <dcterms:created xsi:type="dcterms:W3CDTF">2019-07-16T19:20:00Z</dcterms:created>
  <dcterms:modified xsi:type="dcterms:W3CDTF">2019-07-16T19:20:00Z</dcterms:modified>
</cp:coreProperties>
</file>